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92" w:rsidRDefault="00CA380A" w:rsidP="00B63D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05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Кохановская Елена Алексеевна 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</w:t>
      </w:r>
    </w:p>
    <w:p w:rsidR="00505092" w:rsidRDefault="00505092" w:rsidP="00B63D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Образование: 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>высшее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sz w:val="28"/>
          <w:szCs w:val="28"/>
          <w:lang w:eastAsia="ru-RU"/>
        </w:rPr>
        <w:t>- В 1989 году окончила Благовещенское педагогическое училище по специальности преподаватель изобразительного искусства и черчения.</w:t>
      </w: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sz w:val="28"/>
          <w:szCs w:val="28"/>
          <w:lang w:eastAsia="ru-RU"/>
        </w:rPr>
        <w:t>- В 2016 году окончила факультет изобразительного искусства Приамурского государственного университета имени Шолом-Алейхема, по специальности «Изобразительное искусство», квалификация: учитель изобразительного искусства</w:t>
      </w: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работы: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трудовую деятельность в 1989 году, в том числе по специальности с 1989 года, с августа 2012 года работает преподавателем МБОУДО 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sz w:val="28"/>
          <w:szCs w:val="28"/>
          <w:lang w:eastAsia="ru-RU"/>
        </w:rPr>
        <w:t>Член ВТОО «Союз художников России».</w:t>
      </w: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Преподаваемые предметы: 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>рисунок, живопись, композиция, скульптура.</w:t>
      </w: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Повышение квалификации: </w:t>
      </w:r>
    </w:p>
    <w:p w:rsidR="00505092" w:rsidRDefault="00505092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2012 год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>Современные формы и методы обучения учащихся на занятиях по ДПИ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05092" w:rsidRDefault="00505092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2013 год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>Методический практикум для преподавателей: живопись, рисунок, композиция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05092" w:rsidRDefault="00505092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ОГАОУ ДПО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>Институт повышения квалификации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 по программе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Изобразительное и декоративно-прикладное искусство как средство развития творческих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способностей ребёнка».</w:t>
      </w:r>
    </w:p>
    <w:p w:rsid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2021 год 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>Подготовка работников ГО и должностных лиц, уполномоченных по ЗНТЧС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092" w:rsidRDefault="00505092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- 2022 год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квалификации по программе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>Правополушарная живопись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505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380A" w:rsidRPr="00505092" w:rsidRDefault="00CA380A" w:rsidP="00B63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092">
        <w:rPr>
          <w:rFonts w:ascii="Times New Roman" w:hAnsi="Times New Roman" w:cs="Times New Roman"/>
          <w:sz w:val="28"/>
          <w:szCs w:val="28"/>
          <w:lang w:eastAsia="ru-RU"/>
        </w:rPr>
        <w:t xml:space="preserve">- 2024 год - «Основы оказания первой помощи», 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05092">
        <w:rPr>
          <w:rFonts w:ascii="Times New Roman" w:hAnsi="Times New Roman" w:cs="Times New Roman"/>
          <w:sz w:val="28"/>
          <w:szCs w:val="28"/>
          <w:lang w:eastAsia="ru-RU"/>
        </w:rPr>
        <w:t>Методика многослойной акварельной живописи в системе дополнительного образования</w:t>
      </w:r>
      <w:r w:rsidR="0050509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bookmarkEnd w:id="0"/>
    <w:p w:rsidR="004A05AF" w:rsidRPr="00505092" w:rsidRDefault="004A05AF" w:rsidP="00B63D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5AF" w:rsidRPr="0050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4078F2"/>
    <w:rsid w:val="004A05AF"/>
    <w:rsid w:val="00505092"/>
    <w:rsid w:val="00A633A5"/>
    <w:rsid w:val="00B63D09"/>
    <w:rsid w:val="00CA380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2026-03-16T23:24:00Z</dcterms:created>
  <dcterms:modified xsi:type="dcterms:W3CDTF">2026-03-17T00:09:00Z</dcterms:modified>
</cp:coreProperties>
</file>